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6D5B" w:rsidRDefault="00AB0093">
      <w:r>
        <w:t>TO: Schools Starting New Agricultural Education Programs in Illinois</w:t>
      </w:r>
    </w:p>
    <w:p w:rsidR="00AB0093" w:rsidRDefault="00AB0093">
      <w:r>
        <w:t xml:space="preserve">FROM: Erica </w:t>
      </w:r>
      <w:proofErr w:type="spellStart"/>
      <w:r>
        <w:t>Thieman</w:t>
      </w:r>
      <w:proofErr w:type="spellEnd"/>
      <w:r>
        <w:t>, Principal Consultant in Agricultural Education</w:t>
      </w:r>
    </w:p>
    <w:p w:rsidR="00AB0093" w:rsidRDefault="00AB0093">
      <w:r>
        <w:t>DATE: March 29, 2019</w:t>
      </w:r>
    </w:p>
    <w:p w:rsidR="00AB0093" w:rsidRDefault="00AB0093">
      <w:r>
        <w:t>SUBJECT: Memorandum of Understanding – Incentive Funding Grant for Agricultural Education</w:t>
      </w:r>
    </w:p>
    <w:p w:rsidR="00AB0093" w:rsidRDefault="00AB0093"/>
    <w:p w:rsidR="00AB0093" w:rsidRDefault="00AB0093">
      <w:r>
        <w:t>Congratulations on your decision to implement an approved agricultural education program. The Incentive Funding Grant (IFG) for Agricultural Education is available to all eligible schools offering a new agriculture program, $10,000 is made available over a two-year period.  After the second year of the program, the incentive funding allocation is calculated based on the number of quality indicators earned on the Incentive Funding Grant (IFG) application.  The award of the IFG and total dollar amount is contingent on the availability of state funds. There are requirements to be met each year in order for eligibility to continue.</w:t>
      </w:r>
    </w:p>
    <w:p w:rsidR="00AB0093" w:rsidRDefault="00AB0093">
      <w:pPr>
        <w:rPr>
          <w:b/>
        </w:rPr>
      </w:pPr>
      <w:r>
        <w:rPr>
          <w:b/>
        </w:rPr>
        <w:t>Eligibility requirements to receive the grant in any year</w:t>
      </w:r>
    </w:p>
    <w:p w:rsidR="00AB0093" w:rsidRDefault="00AB0093">
      <w:r>
        <w:t>In order to be eligible to receive the $5,000 grant, the following must be met:</w:t>
      </w:r>
    </w:p>
    <w:p w:rsidR="00AB0093" w:rsidRDefault="00AB0093" w:rsidP="00AB0093">
      <w:pPr>
        <w:pStyle w:val="ListParagraph"/>
        <w:numPr>
          <w:ilvl w:val="0"/>
          <w:numId w:val="1"/>
        </w:numPr>
      </w:pPr>
      <w:r>
        <w:t>The agriculture teacher/FFA Advisor is licensed in Agriculture</w:t>
      </w:r>
      <w:r w:rsidR="00A61660">
        <w:t xml:space="preserve"> </w:t>
      </w:r>
      <w:r>
        <w:t>Education</w:t>
      </w:r>
    </w:p>
    <w:p w:rsidR="00AB0093" w:rsidRDefault="00A61660" w:rsidP="00AB0093">
      <w:pPr>
        <w:pStyle w:val="ListParagraph"/>
        <w:numPr>
          <w:ilvl w:val="0"/>
          <w:numId w:val="1"/>
        </w:numPr>
      </w:pPr>
      <w:r>
        <w:t>An instructional program sequence that has been agreed upon in consultation with the Education for Employment (EFE) regional delivery system for your area.</w:t>
      </w:r>
    </w:p>
    <w:p w:rsidR="00A61660" w:rsidRDefault="00A61660" w:rsidP="00AB0093">
      <w:pPr>
        <w:pStyle w:val="ListParagraph"/>
        <w:numPr>
          <w:ilvl w:val="0"/>
          <w:numId w:val="1"/>
        </w:numPr>
      </w:pPr>
      <w:r>
        <w:t>Submission of a 3-year course offering plan (one time, initial requirement) that outlines offering each school year with all courses offered in any given year equaling a minimum of two credits. An approved sequence of courses being in place is an annual requirement.</w:t>
      </w:r>
    </w:p>
    <w:p w:rsidR="00A61660" w:rsidRDefault="00A61660" w:rsidP="00AB0093">
      <w:pPr>
        <w:pStyle w:val="ListParagraph"/>
        <w:numPr>
          <w:ilvl w:val="0"/>
          <w:numId w:val="1"/>
        </w:numPr>
      </w:pPr>
      <w:r>
        <w:t>Charter or maintain an official FFA Chapter affiliated with the Illinois Association FFA and submit an FFA roster prior to the deadline set forth by the Illinois Association FFA.</w:t>
      </w:r>
    </w:p>
    <w:p w:rsidR="00A61660" w:rsidRDefault="00A61660" w:rsidP="00AB0093">
      <w:pPr>
        <w:pStyle w:val="ListParagraph"/>
        <w:numPr>
          <w:ilvl w:val="0"/>
          <w:numId w:val="1"/>
        </w:numPr>
      </w:pPr>
      <w:r>
        <w:t>Students develop Supervised Agricultural Experience (SAE) programs including record books as part of their coursework.</w:t>
      </w:r>
    </w:p>
    <w:p w:rsidR="00A61660" w:rsidRDefault="00A61660" w:rsidP="00A61660">
      <w:r>
        <w:rPr>
          <w:b/>
        </w:rPr>
        <w:t>Requirements in Year 1</w:t>
      </w:r>
    </w:p>
    <w:p w:rsidR="00A61660" w:rsidRDefault="00A61660" w:rsidP="00A61660">
      <w:r>
        <w:t>To be eligible to receive the $5,000 grant, the following must be met:</w:t>
      </w:r>
    </w:p>
    <w:p w:rsidR="00A61660" w:rsidRDefault="00A61660" w:rsidP="00A61660">
      <w:pPr>
        <w:pStyle w:val="ListParagraph"/>
        <w:numPr>
          <w:ilvl w:val="0"/>
          <w:numId w:val="3"/>
        </w:numPr>
      </w:pPr>
      <w:r>
        <w:t>Charter an official FFA chapter affiliated with the Illinois Association FFA and submit an FFA roster prior to the deadline.</w:t>
      </w:r>
    </w:p>
    <w:p w:rsidR="00A61660" w:rsidRDefault="00A61660" w:rsidP="00A61660">
      <w:pPr>
        <w:pStyle w:val="ListParagraph"/>
        <w:numPr>
          <w:ilvl w:val="0"/>
          <w:numId w:val="3"/>
        </w:numPr>
      </w:pPr>
      <w:r>
        <w:t>Students develop SAE programs including financial record books as part of their coursework.</w:t>
      </w:r>
    </w:p>
    <w:p w:rsidR="00A61660" w:rsidRDefault="00A61660" w:rsidP="00A61660">
      <w:pPr>
        <w:pStyle w:val="ListParagraph"/>
        <w:numPr>
          <w:ilvl w:val="0"/>
          <w:numId w:val="3"/>
        </w:numPr>
      </w:pPr>
      <w:r>
        <w:t>The FFA Ch</w:t>
      </w:r>
      <w:r w:rsidR="0064633B">
        <w:t>apter participates in at least five</w:t>
      </w:r>
      <w:r>
        <w:t xml:space="preserve"> Career Development Events (CDEs)</w:t>
      </w:r>
      <w:r w:rsidR="0064633B">
        <w:t xml:space="preserve"> and/or Leadership Development Events (LDEs) (See Attachment A).</w:t>
      </w:r>
    </w:p>
    <w:p w:rsidR="0064633B" w:rsidRDefault="0064633B" w:rsidP="0064633B">
      <w:pPr>
        <w:pStyle w:val="ListParagraph"/>
        <w:numPr>
          <w:ilvl w:val="0"/>
          <w:numId w:val="3"/>
        </w:numPr>
      </w:pPr>
      <w:r>
        <w:t>An IFG application must be completed prior to June 30</w:t>
      </w:r>
      <w:r w:rsidRPr="0064633B">
        <w:rPr>
          <w:vertAlign w:val="superscript"/>
        </w:rPr>
        <w:t>th</w:t>
      </w:r>
      <w:r>
        <w:t>.</w:t>
      </w:r>
    </w:p>
    <w:p w:rsidR="0064633B" w:rsidRDefault="0064633B" w:rsidP="0064633B">
      <w:pPr>
        <w:pStyle w:val="ListParagraph"/>
        <w:numPr>
          <w:ilvl w:val="0"/>
          <w:numId w:val="3"/>
        </w:numPr>
      </w:pPr>
      <w:r w:rsidRPr="0064633B">
        <w:t>While it is not a requirement, it is strongly recommended to develop a plan detailing how the district will reach at least 50% of the total X available on the application during year 2.</w:t>
      </w:r>
    </w:p>
    <w:p w:rsidR="00007044" w:rsidRDefault="00007044" w:rsidP="00007044">
      <w:pPr>
        <w:pStyle w:val="ListParagraph"/>
      </w:pPr>
    </w:p>
    <w:p w:rsidR="0064633B" w:rsidRDefault="0064633B" w:rsidP="0064633B">
      <w:pPr>
        <w:rPr>
          <w:b/>
        </w:rPr>
      </w:pPr>
      <w:r>
        <w:rPr>
          <w:b/>
        </w:rPr>
        <w:lastRenderedPageBreak/>
        <w:t>Requirements in Year 2</w:t>
      </w:r>
    </w:p>
    <w:p w:rsidR="0064633B" w:rsidRDefault="0064633B" w:rsidP="0064633B">
      <w:pPr>
        <w:pStyle w:val="ListParagraph"/>
        <w:numPr>
          <w:ilvl w:val="0"/>
          <w:numId w:val="4"/>
        </w:numPr>
      </w:pPr>
      <w:r>
        <w:t>At least 25% of the agriculture program’s students have an SAE record book.</w:t>
      </w:r>
    </w:p>
    <w:p w:rsidR="0064633B" w:rsidRDefault="0064633B" w:rsidP="0064633B">
      <w:pPr>
        <w:pStyle w:val="ListParagraph"/>
        <w:numPr>
          <w:ilvl w:val="0"/>
          <w:numId w:val="4"/>
        </w:numPr>
      </w:pPr>
      <w:r>
        <w:t>The FFA chapter participates in at least five CDEs and/or LDEs (See Attachment A).</w:t>
      </w:r>
    </w:p>
    <w:p w:rsidR="0064633B" w:rsidRDefault="0064633B" w:rsidP="0064633B">
      <w:pPr>
        <w:pStyle w:val="ListParagraph"/>
        <w:numPr>
          <w:ilvl w:val="0"/>
          <w:numId w:val="4"/>
        </w:numPr>
      </w:pPr>
      <w:r>
        <w:t>An IFG application must be completed prior to June 30</w:t>
      </w:r>
      <w:r w:rsidRPr="0064633B">
        <w:rPr>
          <w:vertAlign w:val="superscript"/>
        </w:rPr>
        <w:t>th</w:t>
      </w:r>
      <w:r>
        <w:t>, with at least 50% of the total X available earned.</w:t>
      </w:r>
    </w:p>
    <w:p w:rsidR="0064633B" w:rsidRDefault="0064633B" w:rsidP="0064633B">
      <w:r>
        <w:t>I affirm that I have read and understand the requirements which must be met in order to receive the start-up funds for the Incentive Funding Grant. In addition, I affirm that we will meet the goals outlined in the three-year course offering plan. If any of the requirements are not satisfactorily met, we understand we will be ineligible for the grant and items purchased with grant funds will be relocated to other agriculture departments within the EFE System.</w:t>
      </w:r>
    </w:p>
    <w:p w:rsidR="007E426B" w:rsidRDefault="007E426B" w:rsidP="007E426B">
      <w:pPr>
        <w:spacing w:after="0"/>
        <w:rPr>
          <w:u w:val="single"/>
        </w:rPr>
      </w:pPr>
    </w:p>
    <w:p w:rsidR="007E426B" w:rsidRPr="00023822" w:rsidRDefault="00023822" w:rsidP="007E426B">
      <w:pPr>
        <w:spacing w:after="0"/>
        <w:rPr>
          <w:b/>
          <w:u w:val="single"/>
        </w:rPr>
      </w:pPr>
      <w:r w:rsidRPr="00023822">
        <w:rPr>
          <w:b/>
        </w:rPr>
        <w:tab/>
      </w:r>
      <w:r w:rsidRPr="00023822">
        <w:rPr>
          <w:b/>
        </w:rPr>
        <w:tab/>
      </w:r>
      <w:r w:rsidRPr="00023822">
        <w:rPr>
          <w:b/>
        </w:rPr>
        <w:tab/>
      </w:r>
      <w:r w:rsidRPr="00023822">
        <w:rPr>
          <w:b/>
          <w:u w:val="single"/>
        </w:rPr>
        <w:tab/>
      </w:r>
      <w:r w:rsidRPr="00023822">
        <w:rPr>
          <w:b/>
          <w:u w:val="single"/>
        </w:rPr>
        <w:tab/>
      </w:r>
      <w:r w:rsidRPr="00023822">
        <w:rPr>
          <w:b/>
          <w:u w:val="single"/>
        </w:rPr>
        <w:tab/>
      </w:r>
      <w:r>
        <w:rPr>
          <w:b/>
          <w:u w:val="single"/>
        </w:rPr>
        <w:tab/>
      </w:r>
      <w:r>
        <w:rPr>
          <w:b/>
          <w:u w:val="single"/>
        </w:rPr>
        <w:tab/>
      </w:r>
      <w:r>
        <w:rPr>
          <w:b/>
          <w:u w:val="single"/>
        </w:rPr>
        <w:tab/>
      </w:r>
      <w:r>
        <w:rPr>
          <w:b/>
          <w:u w:val="single"/>
        </w:rPr>
        <w:tab/>
      </w:r>
    </w:p>
    <w:p w:rsidR="0064633B" w:rsidRDefault="0064633B" w:rsidP="00023822">
      <w:pPr>
        <w:ind w:left="2880" w:firstLine="720"/>
      </w:pPr>
      <w:r w:rsidRPr="0064633B">
        <w:t>District/School Name</w:t>
      </w:r>
    </w:p>
    <w:p w:rsidR="007E426B" w:rsidRDefault="007E426B" w:rsidP="007E426B">
      <w:pPr>
        <w:spacing w:after="0"/>
        <w:rPr>
          <w:u w:val="single"/>
        </w:rPr>
      </w:pPr>
    </w:p>
    <w:p w:rsidR="0064633B" w:rsidRPr="007E426B" w:rsidRDefault="00023822" w:rsidP="007E426B">
      <w:pPr>
        <w:spacing w:after="0"/>
        <w:rPr>
          <w:b/>
          <w:u w:val="single"/>
        </w:rPr>
      </w:pPr>
      <w:r>
        <w:tab/>
      </w:r>
      <w:r w:rsidR="007E426B" w:rsidRPr="007E426B">
        <w:rPr>
          <w:u w:val="single"/>
        </w:rPr>
        <w:tab/>
      </w:r>
      <w:r w:rsidR="007E426B" w:rsidRPr="007E426B">
        <w:rPr>
          <w:u w:val="single"/>
        </w:rPr>
        <w:tab/>
      </w:r>
      <w:r w:rsidR="007E426B" w:rsidRPr="007E426B">
        <w:rPr>
          <w:u w:val="single"/>
        </w:rPr>
        <w:tab/>
      </w:r>
      <w:r w:rsidR="007E426B" w:rsidRPr="007E426B">
        <w:rPr>
          <w:u w:val="single"/>
        </w:rPr>
        <w:tab/>
      </w:r>
      <w:r w:rsidR="007E426B" w:rsidRPr="007E426B">
        <w:rPr>
          <w:u w:val="single"/>
        </w:rPr>
        <w:tab/>
      </w:r>
      <w:r w:rsidR="007E426B" w:rsidRPr="007E426B">
        <w:rPr>
          <w:u w:val="single"/>
        </w:rPr>
        <w:tab/>
      </w:r>
      <w:r w:rsidR="007E426B" w:rsidRPr="007E426B">
        <w:rPr>
          <w:b/>
        </w:rPr>
        <w:tab/>
      </w:r>
      <w:r w:rsidR="007E426B" w:rsidRPr="007E426B">
        <w:rPr>
          <w:b/>
          <w:u w:val="single"/>
        </w:rPr>
        <w:tab/>
      </w:r>
      <w:r w:rsidR="007E426B" w:rsidRPr="007E426B">
        <w:rPr>
          <w:b/>
          <w:u w:val="single"/>
        </w:rPr>
        <w:tab/>
      </w:r>
      <w:r w:rsidR="007E426B" w:rsidRPr="007E426B">
        <w:rPr>
          <w:b/>
          <w:u w:val="single"/>
        </w:rPr>
        <w:tab/>
      </w:r>
    </w:p>
    <w:p w:rsidR="0064633B" w:rsidRDefault="0064633B" w:rsidP="007E426B">
      <w:pPr>
        <w:ind w:left="720" w:firstLine="720"/>
      </w:pPr>
      <w:r>
        <w:t>School Board President</w:t>
      </w:r>
      <w:r>
        <w:tab/>
      </w:r>
      <w:r>
        <w:tab/>
      </w:r>
      <w:r w:rsidR="007E426B">
        <w:tab/>
      </w:r>
      <w:r w:rsidR="007E426B">
        <w:tab/>
      </w:r>
      <w:r>
        <w:t>Date</w:t>
      </w:r>
    </w:p>
    <w:p w:rsidR="007E426B" w:rsidRDefault="007E426B" w:rsidP="007E426B">
      <w:pPr>
        <w:spacing w:after="0"/>
        <w:rPr>
          <w:u w:val="single"/>
        </w:rPr>
      </w:pPr>
    </w:p>
    <w:p w:rsidR="007E426B" w:rsidRPr="007E426B" w:rsidRDefault="00023822" w:rsidP="007E426B">
      <w:pPr>
        <w:spacing w:after="0"/>
        <w:rPr>
          <w:b/>
          <w:u w:val="single"/>
        </w:rPr>
      </w:pPr>
      <w:r>
        <w:tab/>
      </w:r>
      <w:r w:rsidR="007E426B" w:rsidRPr="007E426B">
        <w:rPr>
          <w:u w:val="single"/>
        </w:rPr>
        <w:tab/>
      </w:r>
      <w:r w:rsidR="007E426B" w:rsidRPr="007E426B">
        <w:rPr>
          <w:u w:val="single"/>
        </w:rPr>
        <w:tab/>
      </w:r>
      <w:r w:rsidR="007E426B" w:rsidRPr="007E426B">
        <w:rPr>
          <w:u w:val="single"/>
        </w:rPr>
        <w:tab/>
      </w:r>
      <w:r w:rsidR="007E426B" w:rsidRPr="007E426B">
        <w:rPr>
          <w:u w:val="single"/>
        </w:rPr>
        <w:tab/>
      </w:r>
      <w:r w:rsidR="007E426B" w:rsidRPr="007E426B">
        <w:rPr>
          <w:u w:val="single"/>
        </w:rPr>
        <w:tab/>
      </w:r>
      <w:r w:rsidR="007E426B" w:rsidRPr="007E426B">
        <w:rPr>
          <w:u w:val="single"/>
        </w:rPr>
        <w:tab/>
      </w:r>
      <w:r w:rsidR="007E426B" w:rsidRPr="007E426B">
        <w:rPr>
          <w:b/>
        </w:rPr>
        <w:tab/>
      </w:r>
      <w:r w:rsidR="007E426B" w:rsidRPr="007E426B">
        <w:rPr>
          <w:b/>
          <w:u w:val="single"/>
        </w:rPr>
        <w:tab/>
      </w:r>
      <w:r w:rsidR="007E426B" w:rsidRPr="007E426B">
        <w:rPr>
          <w:b/>
          <w:u w:val="single"/>
        </w:rPr>
        <w:tab/>
      </w:r>
      <w:r w:rsidR="007E426B" w:rsidRPr="007E426B">
        <w:rPr>
          <w:b/>
          <w:u w:val="single"/>
        </w:rPr>
        <w:tab/>
      </w:r>
    </w:p>
    <w:p w:rsidR="0064633B" w:rsidRDefault="0064633B" w:rsidP="007E426B">
      <w:pPr>
        <w:ind w:left="720" w:firstLine="720"/>
      </w:pPr>
      <w:r>
        <w:t>District Superintendent</w:t>
      </w:r>
      <w:r>
        <w:tab/>
      </w:r>
      <w:r>
        <w:tab/>
      </w:r>
      <w:r w:rsidR="007E426B">
        <w:tab/>
      </w:r>
      <w:r w:rsidR="007E426B">
        <w:tab/>
      </w:r>
      <w:r>
        <w:t>Date</w:t>
      </w:r>
    </w:p>
    <w:p w:rsidR="007E426B" w:rsidRDefault="007E426B" w:rsidP="007E426B">
      <w:pPr>
        <w:spacing w:after="0"/>
        <w:rPr>
          <w:u w:val="single"/>
        </w:rPr>
      </w:pPr>
    </w:p>
    <w:p w:rsidR="007E426B" w:rsidRPr="007E426B" w:rsidRDefault="00023822" w:rsidP="007E426B">
      <w:pPr>
        <w:spacing w:after="0"/>
        <w:rPr>
          <w:b/>
          <w:u w:val="single"/>
        </w:rPr>
      </w:pPr>
      <w:r>
        <w:tab/>
      </w:r>
      <w:r w:rsidR="007E426B" w:rsidRPr="007E426B">
        <w:rPr>
          <w:u w:val="single"/>
        </w:rPr>
        <w:tab/>
      </w:r>
      <w:r w:rsidR="007E426B" w:rsidRPr="007E426B">
        <w:rPr>
          <w:u w:val="single"/>
        </w:rPr>
        <w:tab/>
      </w:r>
      <w:r w:rsidR="007E426B" w:rsidRPr="007E426B">
        <w:rPr>
          <w:u w:val="single"/>
        </w:rPr>
        <w:tab/>
      </w:r>
      <w:r w:rsidR="007E426B" w:rsidRPr="007E426B">
        <w:rPr>
          <w:u w:val="single"/>
        </w:rPr>
        <w:tab/>
      </w:r>
      <w:r w:rsidR="007E426B" w:rsidRPr="007E426B">
        <w:rPr>
          <w:u w:val="single"/>
        </w:rPr>
        <w:tab/>
      </w:r>
      <w:r w:rsidR="007E426B" w:rsidRPr="007E426B">
        <w:rPr>
          <w:u w:val="single"/>
        </w:rPr>
        <w:tab/>
      </w:r>
      <w:r w:rsidR="007E426B" w:rsidRPr="007E426B">
        <w:rPr>
          <w:b/>
        </w:rPr>
        <w:tab/>
      </w:r>
      <w:r w:rsidR="007E426B" w:rsidRPr="007E426B">
        <w:rPr>
          <w:b/>
          <w:u w:val="single"/>
        </w:rPr>
        <w:tab/>
      </w:r>
      <w:r w:rsidR="007E426B" w:rsidRPr="007E426B">
        <w:rPr>
          <w:b/>
          <w:u w:val="single"/>
        </w:rPr>
        <w:tab/>
      </w:r>
      <w:r w:rsidR="007E426B" w:rsidRPr="007E426B">
        <w:rPr>
          <w:b/>
          <w:u w:val="single"/>
        </w:rPr>
        <w:tab/>
      </w:r>
    </w:p>
    <w:p w:rsidR="0064633B" w:rsidRDefault="007E426B" w:rsidP="007E426B">
      <w:pPr>
        <w:ind w:left="720" w:firstLine="720"/>
      </w:pPr>
      <w:r>
        <w:t xml:space="preserve">          </w:t>
      </w:r>
      <w:r w:rsidR="0064633B">
        <w:t>Principal</w:t>
      </w:r>
      <w:r w:rsidR="0064633B">
        <w:tab/>
      </w:r>
      <w:r w:rsidR="0064633B">
        <w:tab/>
      </w:r>
      <w:r w:rsidR="0064633B">
        <w:tab/>
      </w:r>
      <w:r>
        <w:tab/>
      </w:r>
      <w:r>
        <w:tab/>
      </w:r>
      <w:r w:rsidR="0064633B">
        <w:t>Date</w:t>
      </w:r>
    </w:p>
    <w:p w:rsidR="007E426B" w:rsidRDefault="007E426B" w:rsidP="007E426B">
      <w:pPr>
        <w:spacing w:after="0"/>
        <w:rPr>
          <w:u w:val="single"/>
        </w:rPr>
      </w:pPr>
    </w:p>
    <w:p w:rsidR="007E426B" w:rsidRPr="007E426B" w:rsidRDefault="00023822" w:rsidP="007E426B">
      <w:pPr>
        <w:spacing w:after="0"/>
        <w:rPr>
          <w:b/>
          <w:u w:val="single"/>
        </w:rPr>
      </w:pPr>
      <w:r>
        <w:tab/>
      </w:r>
      <w:r w:rsidR="007E426B" w:rsidRPr="007E426B">
        <w:rPr>
          <w:u w:val="single"/>
        </w:rPr>
        <w:tab/>
      </w:r>
      <w:r w:rsidR="007E426B" w:rsidRPr="007E426B">
        <w:rPr>
          <w:u w:val="single"/>
        </w:rPr>
        <w:tab/>
      </w:r>
      <w:r w:rsidR="007E426B" w:rsidRPr="007E426B">
        <w:rPr>
          <w:u w:val="single"/>
        </w:rPr>
        <w:tab/>
      </w:r>
      <w:r w:rsidR="007E426B" w:rsidRPr="007E426B">
        <w:rPr>
          <w:u w:val="single"/>
        </w:rPr>
        <w:tab/>
      </w:r>
      <w:r w:rsidR="007E426B" w:rsidRPr="007E426B">
        <w:rPr>
          <w:u w:val="single"/>
        </w:rPr>
        <w:tab/>
      </w:r>
      <w:r w:rsidR="007E426B" w:rsidRPr="007E426B">
        <w:rPr>
          <w:u w:val="single"/>
        </w:rPr>
        <w:tab/>
      </w:r>
      <w:r w:rsidR="007E426B" w:rsidRPr="007E426B">
        <w:rPr>
          <w:b/>
        </w:rPr>
        <w:tab/>
      </w:r>
      <w:r w:rsidR="007E426B" w:rsidRPr="007E426B">
        <w:rPr>
          <w:b/>
          <w:u w:val="single"/>
        </w:rPr>
        <w:tab/>
      </w:r>
      <w:r w:rsidR="007E426B" w:rsidRPr="007E426B">
        <w:rPr>
          <w:b/>
          <w:u w:val="single"/>
        </w:rPr>
        <w:tab/>
      </w:r>
      <w:r w:rsidR="007E426B" w:rsidRPr="007E426B">
        <w:rPr>
          <w:b/>
          <w:u w:val="single"/>
        </w:rPr>
        <w:tab/>
      </w:r>
    </w:p>
    <w:p w:rsidR="0064633B" w:rsidRDefault="0064633B" w:rsidP="007E426B">
      <w:pPr>
        <w:ind w:left="720" w:firstLine="720"/>
      </w:pPr>
      <w:r>
        <w:t>Agriculture Teacher</w:t>
      </w:r>
      <w:r>
        <w:tab/>
      </w:r>
      <w:r>
        <w:tab/>
      </w:r>
      <w:r w:rsidR="007E426B">
        <w:tab/>
      </w:r>
      <w:r w:rsidR="007E426B">
        <w:tab/>
      </w:r>
      <w:r>
        <w:t>Date</w:t>
      </w:r>
    </w:p>
    <w:p w:rsidR="007E426B" w:rsidRDefault="007E426B" w:rsidP="007E426B">
      <w:pPr>
        <w:spacing w:after="0"/>
        <w:rPr>
          <w:u w:val="single"/>
        </w:rPr>
      </w:pPr>
    </w:p>
    <w:p w:rsidR="007E426B" w:rsidRPr="007E426B" w:rsidRDefault="007A787D" w:rsidP="007E426B">
      <w:pPr>
        <w:spacing w:after="0"/>
        <w:rPr>
          <w:b/>
          <w:u w:val="single"/>
        </w:rPr>
      </w:pPr>
      <w:r>
        <w:tab/>
      </w:r>
      <w:r w:rsidR="007E426B" w:rsidRPr="007E426B">
        <w:rPr>
          <w:u w:val="single"/>
        </w:rPr>
        <w:tab/>
      </w:r>
      <w:r w:rsidR="007E426B" w:rsidRPr="007E426B">
        <w:rPr>
          <w:u w:val="single"/>
        </w:rPr>
        <w:tab/>
      </w:r>
      <w:r w:rsidR="007E426B" w:rsidRPr="007E426B">
        <w:rPr>
          <w:u w:val="single"/>
        </w:rPr>
        <w:tab/>
      </w:r>
      <w:r w:rsidR="007E426B" w:rsidRPr="007E426B">
        <w:rPr>
          <w:u w:val="single"/>
        </w:rPr>
        <w:tab/>
      </w:r>
      <w:r w:rsidR="007E426B" w:rsidRPr="007E426B">
        <w:rPr>
          <w:u w:val="single"/>
        </w:rPr>
        <w:tab/>
      </w:r>
      <w:r w:rsidR="007E426B" w:rsidRPr="007E426B">
        <w:rPr>
          <w:u w:val="single"/>
        </w:rPr>
        <w:tab/>
      </w:r>
      <w:r w:rsidR="007E426B" w:rsidRPr="007E426B">
        <w:rPr>
          <w:b/>
        </w:rPr>
        <w:tab/>
      </w:r>
      <w:r w:rsidR="007E426B" w:rsidRPr="007E426B">
        <w:rPr>
          <w:b/>
          <w:u w:val="single"/>
        </w:rPr>
        <w:tab/>
      </w:r>
      <w:r w:rsidR="007E426B" w:rsidRPr="007E426B">
        <w:rPr>
          <w:b/>
          <w:u w:val="single"/>
        </w:rPr>
        <w:tab/>
      </w:r>
      <w:r w:rsidR="007E426B" w:rsidRPr="007E426B">
        <w:rPr>
          <w:b/>
          <w:u w:val="single"/>
        </w:rPr>
        <w:tab/>
      </w:r>
    </w:p>
    <w:p w:rsidR="0064633B" w:rsidRDefault="0064633B" w:rsidP="007E426B">
      <w:pPr>
        <w:ind w:left="720" w:firstLine="720"/>
      </w:pPr>
      <w:r>
        <w:t>EFE System Director</w:t>
      </w:r>
      <w:r>
        <w:tab/>
      </w:r>
      <w:r>
        <w:tab/>
      </w:r>
      <w:r w:rsidR="007E426B">
        <w:tab/>
      </w:r>
      <w:r w:rsidR="007E426B">
        <w:tab/>
      </w:r>
      <w:r>
        <w:t>Date</w:t>
      </w:r>
    </w:p>
    <w:p w:rsidR="007E426B" w:rsidRDefault="007E426B" w:rsidP="007E426B">
      <w:pPr>
        <w:spacing w:after="0"/>
        <w:rPr>
          <w:u w:val="single"/>
        </w:rPr>
      </w:pPr>
    </w:p>
    <w:p w:rsidR="007E426B" w:rsidRPr="007E426B" w:rsidRDefault="007A787D" w:rsidP="007E426B">
      <w:pPr>
        <w:spacing w:after="0"/>
        <w:rPr>
          <w:b/>
          <w:u w:val="single"/>
        </w:rPr>
      </w:pPr>
      <w:r>
        <w:tab/>
      </w:r>
      <w:r w:rsidR="007E426B" w:rsidRPr="007E426B">
        <w:rPr>
          <w:u w:val="single"/>
        </w:rPr>
        <w:tab/>
      </w:r>
      <w:r w:rsidR="007E426B" w:rsidRPr="007E426B">
        <w:rPr>
          <w:u w:val="single"/>
        </w:rPr>
        <w:tab/>
      </w:r>
      <w:r w:rsidR="007E426B" w:rsidRPr="007E426B">
        <w:rPr>
          <w:u w:val="single"/>
        </w:rPr>
        <w:tab/>
      </w:r>
      <w:r w:rsidR="007E426B" w:rsidRPr="007E426B">
        <w:rPr>
          <w:u w:val="single"/>
        </w:rPr>
        <w:tab/>
      </w:r>
      <w:r w:rsidR="007E426B" w:rsidRPr="007E426B">
        <w:rPr>
          <w:u w:val="single"/>
        </w:rPr>
        <w:tab/>
      </w:r>
      <w:r w:rsidR="007E426B" w:rsidRPr="007E426B">
        <w:rPr>
          <w:u w:val="single"/>
        </w:rPr>
        <w:tab/>
      </w:r>
      <w:r w:rsidR="007E426B" w:rsidRPr="007E426B">
        <w:rPr>
          <w:b/>
        </w:rPr>
        <w:tab/>
      </w:r>
      <w:r w:rsidR="007E426B" w:rsidRPr="007E426B">
        <w:rPr>
          <w:b/>
          <w:u w:val="single"/>
        </w:rPr>
        <w:tab/>
      </w:r>
      <w:r w:rsidR="007E426B" w:rsidRPr="007E426B">
        <w:rPr>
          <w:b/>
          <w:u w:val="single"/>
        </w:rPr>
        <w:tab/>
      </w:r>
      <w:r w:rsidR="007E426B" w:rsidRPr="007E426B">
        <w:rPr>
          <w:b/>
          <w:u w:val="single"/>
        </w:rPr>
        <w:tab/>
      </w:r>
    </w:p>
    <w:p w:rsidR="0064633B" w:rsidRDefault="0064633B" w:rsidP="007E426B">
      <w:pPr>
        <w:ind w:left="720" w:firstLine="720"/>
      </w:pPr>
      <w:r>
        <w:t>FCAE Program Advisor</w:t>
      </w:r>
      <w:r>
        <w:tab/>
      </w:r>
      <w:r>
        <w:tab/>
      </w:r>
      <w:r w:rsidR="007E426B">
        <w:tab/>
      </w:r>
      <w:r w:rsidR="007E426B">
        <w:tab/>
      </w:r>
      <w:r>
        <w:t>Date</w:t>
      </w:r>
    </w:p>
    <w:p w:rsidR="00DC0A40" w:rsidRDefault="00DC0A40">
      <w:r>
        <w:br w:type="page"/>
      </w:r>
    </w:p>
    <w:p w:rsidR="00DC0A40" w:rsidRDefault="00DC0A40" w:rsidP="00DC0A40">
      <w:pPr>
        <w:pStyle w:val="Default"/>
        <w:jc w:val="center"/>
        <w:rPr>
          <w:sz w:val="28"/>
          <w:szCs w:val="28"/>
        </w:rPr>
      </w:pPr>
      <w:r>
        <w:rPr>
          <w:sz w:val="28"/>
          <w:szCs w:val="28"/>
        </w:rPr>
        <w:lastRenderedPageBreak/>
        <w:t>Attachment A</w:t>
      </w:r>
    </w:p>
    <w:p w:rsidR="00DC0A40" w:rsidRDefault="00DC0A40" w:rsidP="00DC0A40">
      <w:pPr>
        <w:pStyle w:val="Default"/>
        <w:jc w:val="center"/>
        <w:rPr>
          <w:sz w:val="28"/>
          <w:szCs w:val="28"/>
        </w:rPr>
      </w:pPr>
      <w:bookmarkStart w:id="0" w:name="_GoBack"/>
      <w:bookmarkEnd w:id="0"/>
    </w:p>
    <w:p w:rsidR="00DC0A40" w:rsidRDefault="00DC0A40" w:rsidP="00DC0A40">
      <w:pPr>
        <w:pStyle w:val="Default"/>
        <w:jc w:val="center"/>
        <w:rPr>
          <w:sz w:val="28"/>
          <w:szCs w:val="28"/>
        </w:rPr>
      </w:pPr>
      <w:r>
        <w:rPr>
          <w:sz w:val="28"/>
          <w:szCs w:val="28"/>
        </w:rPr>
        <w:t>Career Development Events and Leadership Development Events</w:t>
      </w:r>
    </w:p>
    <w:p w:rsidR="00DC0A40" w:rsidRDefault="00DC0A40" w:rsidP="00DC0A40">
      <w:pPr>
        <w:pStyle w:val="Default"/>
        <w:rPr>
          <w:sz w:val="22"/>
          <w:szCs w:val="22"/>
        </w:rPr>
      </w:pPr>
    </w:p>
    <w:p w:rsidR="00DC0A40" w:rsidRDefault="00DC0A40" w:rsidP="00DC0A40">
      <w:pPr>
        <w:pStyle w:val="Default"/>
        <w:rPr>
          <w:sz w:val="22"/>
          <w:szCs w:val="22"/>
        </w:rPr>
      </w:pPr>
      <w:r>
        <w:rPr>
          <w:sz w:val="22"/>
          <w:szCs w:val="22"/>
        </w:rPr>
        <w:t xml:space="preserve">Agribusiness Management CDE </w:t>
      </w:r>
    </w:p>
    <w:p w:rsidR="00DC0A40" w:rsidRDefault="00DC0A40" w:rsidP="00DC0A40">
      <w:pPr>
        <w:pStyle w:val="Default"/>
        <w:rPr>
          <w:sz w:val="22"/>
          <w:szCs w:val="22"/>
        </w:rPr>
      </w:pPr>
      <w:r>
        <w:rPr>
          <w:sz w:val="22"/>
          <w:szCs w:val="22"/>
        </w:rPr>
        <w:t xml:space="preserve">Agriculture Issues CDE </w:t>
      </w:r>
    </w:p>
    <w:p w:rsidR="00DC0A40" w:rsidRDefault="00DC0A40" w:rsidP="00DC0A40">
      <w:pPr>
        <w:pStyle w:val="Default"/>
        <w:rPr>
          <w:sz w:val="22"/>
          <w:szCs w:val="22"/>
        </w:rPr>
      </w:pPr>
      <w:r>
        <w:rPr>
          <w:sz w:val="22"/>
          <w:szCs w:val="22"/>
        </w:rPr>
        <w:t xml:space="preserve">Agriculture Sales CDE </w:t>
      </w:r>
    </w:p>
    <w:p w:rsidR="00DC0A40" w:rsidRDefault="00DC0A40" w:rsidP="00DC0A40">
      <w:pPr>
        <w:pStyle w:val="Default"/>
        <w:rPr>
          <w:sz w:val="22"/>
          <w:szCs w:val="22"/>
        </w:rPr>
      </w:pPr>
      <w:r>
        <w:rPr>
          <w:sz w:val="22"/>
          <w:szCs w:val="22"/>
        </w:rPr>
        <w:t xml:space="preserve">Agronomy CDE </w:t>
      </w:r>
    </w:p>
    <w:p w:rsidR="00DC0A40" w:rsidRDefault="00DC0A40" w:rsidP="00DC0A40">
      <w:pPr>
        <w:pStyle w:val="Default"/>
        <w:rPr>
          <w:sz w:val="22"/>
          <w:szCs w:val="22"/>
        </w:rPr>
      </w:pPr>
      <w:r>
        <w:rPr>
          <w:sz w:val="22"/>
          <w:szCs w:val="22"/>
        </w:rPr>
        <w:t xml:space="preserve">Dairy Judging CDE </w:t>
      </w:r>
    </w:p>
    <w:p w:rsidR="00DC0A40" w:rsidRDefault="00DC0A40" w:rsidP="00DC0A40">
      <w:pPr>
        <w:pStyle w:val="Default"/>
        <w:rPr>
          <w:sz w:val="22"/>
          <w:szCs w:val="22"/>
        </w:rPr>
      </w:pPr>
      <w:r>
        <w:rPr>
          <w:sz w:val="22"/>
          <w:szCs w:val="22"/>
        </w:rPr>
        <w:t xml:space="preserve">Dairy Foods CDE </w:t>
      </w:r>
    </w:p>
    <w:p w:rsidR="00DC0A40" w:rsidRDefault="00DC0A40" w:rsidP="00DC0A40">
      <w:pPr>
        <w:pStyle w:val="Default"/>
        <w:rPr>
          <w:sz w:val="22"/>
          <w:szCs w:val="22"/>
        </w:rPr>
      </w:pPr>
      <w:proofErr w:type="spellStart"/>
      <w:r>
        <w:rPr>
          <w:sz w:val="22"/>
          <w:szCs w:val="22"/>
        </w:rPr>
        <w:t>Envirothon</w:t>
      </w:r>
      <w:proofErr w:type="spellEnd"/>
      <w:r>
        <w:rPr>
          <w:sz w:val="22"/>
          <w:szCs w:val="22"/>
        </w:rPr>
        <w:t xml:space="preserve"> CDE </w:t>
      </w:r>
    </w:p>
    <w:p w:rsidR="00DC0A40" w:rsidRDefault="00DC0A40" w:rsidP="00DC0A40">
      <w:pPr>
        <w:pStyle w:val="Default"/>
        <w:rPr>
          <w:sz w:val="22"/>
          <w:szCs w:val="22"/>
        </w:rPr>
      </w:pPr>
      <w:r>
        <w:rPr>
          <w:sz w:val="22"/>
          <w:szCs w:val="22"/>
        </w:rPr>
        <w:t xml:space="preserve">Floral Design CDE </w:t>
      </w:r>
    </w:p>
    <w:p w:rsidR="00DC0A40" w:rsidRDefault="00DC0A40" w:rsidP="00DC0A40">
      <w:pPr>
        <w:pStyle w:val="Default"/>
        <w:rPr>
          <w:sz w:val="22"/>
          <w:szCs w:val="22"/>
        </w:rPr>
      </w:pPr>
      <w:r>
        <w:rPr>
          <w:sz w:val="22"/>
          <w:szCs w:val="22"/>
        </w:rPr>
        <w:t xml:space="preserve">Food Science CDE </w:t>
      </w:r>
    </w:p>
    <w:p w:rsidR="00DC0A40" w:rsidRDefault="00DC0A40" w:rsidP="00DC0A40">
      <w:pPr>
        <w:pStyle w:val="Default"/>
        <w:rPr>
          <w:sz w:val="22"/>
          <w:szCs w:val="22"/>
        </w:rPr>
      </w:pPr>
      <w:r>
        <w:rPr>
          <w:sz w:val="22"/>
          <w:szCs w:val="22"/>
        </w:rPr>
        <w:t xml:space="preserve">Forestry CDE </w:t>
      </w:r>
    </w:p>
    <w:p w:rsidR="00DC0A40" w:rsidRDefault="00DC0A40" w:rsidP="00DC0A40">
      <w:pPr>
        <w:pStyle w:val="Default"/>
        <w:rPr>
          <w:sz w:val="22"/>
          <w:szCs w:val="22"/>
        </w:rPr>
      </w:pPr>
      <w:r>
        <w:rPr>
          <w:sz w:val="22"/>
          <w:szCs w:val="22"/>
        </w:rPr>
        <w:t xml:space="preserve">Horse Judging CDE </w:t>
      </w:r>
    </w:p>
    <w:p w:rsidR="00DC0A40" w:rsidRDefault="00DC0A40" w:rsidP="00DC0A40">
      <w:pPr>
        <w:pStyle w:val="Default"/>
        <w:rPr>
          <w:sz w:val="22"/>
          <w:szCs w:val="22"/>
        </w:rPr>
      </w:pPr>
      <w:r>
        <w:rPr>
          <w:sz w:val="22"/>
          <w:szCs w:val="22"/>
        </w:rPr>
        <w:t xml:space="preserve">Horticulture CDE </w:t>
      </w:r>
    </w:p>
    <w:p w:rsidR="00DC0A40" w:rsidRDefault="00DC0A40" w:rsidP="00DC0A40">
      <w:pPr>
        <w:pStyle w:val="Default"/>
        <w:rPr>
          <w:sz w:val="22"/>
          <w:szCs w:val="22"/>
        </w:rPr>
      </w:pPr>
      <w:r>
        <w:rPr>
          <w:sz w:val="22"/>
          <w:szCs w:val="22"/>
        </w:rPr>
        <w:t xml:space="preserve">Job Interview CDE </w:t>
      </w:r>
    </w:p>
    <w:p w:rsidR="00DC0A40" w:rsidRDefault="00DC0A40" w:rsidP="00DC0A40">
      <w:pPr>
        <w:pStyle w:val="Default"/>
        <w:rPr>
          <w:sz w:val="22"/>
          <w:szCs w:val="22"/>
        </w:rPr>
      </w:pPr>
      <w:r>
        <w:rPr>
          <w:sz w:val="22"/>
          <w:szCs w:val="22"/>
        </w:rPr>
        <w:t xml:space="preserve">Land Use CDE </w:t>
      </w:r>
    </w:p>
    <w:p w:rsidR="00DC0A40" w:rsidRDefault="00DC0A40" w:rsidP="00DC0A40">
      <w:pPr>
        <w:pStyle w:val="Default"/>
        <w:rPr>
          <w:sz w:val="22"/>
          <w:szCs w:val="22"/>
        </w:rPr>
      </w:pPr>
      <w:r>
        <w:rPr>
          <w:sz w:val="22"/>
          <w:szCs w:val="22"/>
        </w:rPr>
        <w:t xml:space="preserve">Landscape Design CDE </w:t>
      </w:r>
    </w:p>
    <w:p w:rsidR="00DC0A40" w:rsidRDefault="00DC0A40" w:rsidP="00DC0A40">
      <w:pPr>
        <w:pStyle w:val="Default"/>
        <w:rPr>
          <w:sz w:val="22"/>
          <w:szCs w:val="22"/>
        </w:rPr>
      </w:pPr>
      <w:r>
        <w:rPr>
          <w:sz w:val="22"/>
          <w:szCs w:val="22"/>
        </w:rPr>
        <w:t xml:space="preserve">Livestock Evaluation CDE </w:t>
      </w:r>
    </w:p>
    <w:p w:rsidR="00DC0A40" w:rsidRDefault="00DC0A40" w:rsidP="00DC0A40">
      <w:pPr>
        <w:pStyle w:val="Default"/>
        <w:rPr>
          <w:sz w:val="22"/>
          <w:szCs w:val="22"/>
        </w:rPr>
      </w:pPr>
      <w:r>
        <w:rPr>
          <w:sz w:val="22"/>
          <w:szCs w:val="22"/>
        </w:rPr>
        <w:t xml:space="preserve">Meat Science CDE </w:t>
      </w:r>
    </w:p>
    <w:p w:rsidR="00DC0A40" w:rsidRDefault="00DC0A40" w:rsidP="00DC0A40">
      <w:pPr>
        <w:pStyle w:val="Default"/>
        <w:rPr>
          <w:sz w:val="22"/>
          <w:szCs w:val="22"/>
        </w:rPr>
      </w:pPr>
      <w:r>
        <w:rPr>
          <w:sz w:val="22"/>
          <w:szCs w:val="22"/>
        </w:rPr>
        <w:t xml:space="preserve">Agriculture Mechanics CDE </w:t>
      </w:r>
    </w:p>
    <w:p w:rsidR="00DC0A40" w:rsidRDefault="00DC0A40" w:rsidP="00DC0A40">
      <w:pPr>
        <w:pStyle w:val="Default"/>
        <w:rPr>
          <w:sz w:val="22"/>
          <w:szCs w:val="22"/>
        </w:rPr>
      </w:pPr>
      <w:r>
        <w:rPr>
          <w:sz w:val="22"/>
          <w:szCs w:val="22"/>
        </w:rPr>
        <w:t xml:space="preserve">Parliamentary Procedure CDE </w:t>
      </w:r>
    </w:p>
    <w:p w:rsidR="00DC0A40" w:rsidRDefault="00DC0A40" w:rsidP="00DC0A40">
      <w:pPr>
        <w:pStyle w:val="Default"/>
        <w:rPr>
          <w:sz w:val="22"/>
          <w:szCs w:val="22"/>
        </w:rPr>
      </w:pPr>
      <w:r>
        <w:rPr>
          <w:sz w:val="22"/>
          <w:szCs w:val="22"/>
        </w:rPr>
        <w:t xml:space="preserve">Poultry Evaluation CDE </w:t>
      </w:r>
    </w:p>
    <w:p w:rsidR="00DC0A40" w:rsidRDefault="00DC0A40" w:rsidP="00DC0A40">
      <w:pPr>
        <w:pStyle w:val="Default"/>
        <w:rPr>
          <w:sz w:val="22"/>
          <w:szCs w:val="22"/>
        </w:rPr>
      </w:pPr>
      <w:r>
        <w:rPr>
          <w:sz w:val="22"/>
          <w:szCs w:val="22"/>
        </w:rPr>
        <w:t xml:space="preserve">Public Speaking CDE </w:t>
      </w:r>
    </w:p>
    <w:p w:rsidR="00DC0A40" w:rsidRDefault="00DC0A40" w:rsidP="00DC0A40">
      <w:pPr>
        <w:pStyle w:val="Default"/>
        <w:rPr>
          <w:sz w:val="22"/>
          <w:szCs w:val="22"/>
        </w:rPr>
      </w:pPr>
      <w:r>
        <w:rPr>
          <w:sz w:val="22"/>
          <w:szCs w:val="22"/>
        </w:rPr>
        <w:t xml:space="preserve">Quiz Bowl CDE </w:t>
      </w:r>
    </w:p>
    <w:p w:rsidR="00DC0A40" w:rsidRDefault="00DC0A40" w:rsidP="00DC0A40">
      <w:pPr>
        <w:pStyle w:val="Default"/>
        <w:rPr>
          <w:sz w:val="22"/>
          <w:szCs w:val="22"/>
        </w:rPr>
      </w:pPr>
      <w:proofErr w:type="spellStart"/>
      <w:r>
        <w:rPr>
          <w:sz w:val="22"/>
          <w:szCs w:val="22"/>
        </w:rPr>
        <w:t>AgriScience</w:t>
      </w:r>
      <w:proofErr w:type="spellEnd"/>
      <w:r>
        <w:rPr>
          <w:sz w:val="22"/>
          <w:szCs w:val="22"/>
        </w:rPr>
        <w:t xml:space="preserve"> Fair </w:t>
      </w:r>
    </w:p>
    <w:p w:rsidR="00DC0A40" w:rsidRDefault="00DC0A40" w:rsidP="00DC0A40">
      <w:pPr>
        <w:pStyle w:val="Default"/>
        <w:rPr>
          <w:sz w:val="22"/>
          <w:szCs w:val="22"/>
        </w:rPr>
      </w:pPr>
      <w:r>
        <w:rPr>
          <w:sz w:val="22"/>
          <w:szCs w:val="22"/>
        </w:rPr>
        <w:t xml:space="preserve">SAE - Proficiency Award Interviews </w:t>
      </w:r>
    </w:p>
    <w:p w:rsidR="00DC0A40" w:rsidRDefault="00DC0A40" w:rsidP="00DC0A40">
      <w:pPr>
        <w:pStyle w:val="Default"/>
        <w:rPr>
          <w:sz w:val="22"/>
          <w:szCs w:val="22"/>
        </w:rPr>
      </w:pPr>
      <w:r>
        <w:rPr>
          <w:sz w:val="22"/>
          <w:szCs w:val="22"/>
        </w:rPr>
        <w:t xml:space="preserve">Illinois FFA Convention </w:t>
      </w:r>
    </w:p>
    <w:p w:rsidR="00DC0A40" w:rsidRDefault="00DC0A40" w:rsidP="00DC0A40">
      <w:pPr>
        <w:pStyle w:val="Default"/>
        <w:rPr>
          <w:sz w:val="22"/>
          <w:szCs w:val="22"/>
        </w:rPr>
      </w:pPr>
      <w:r>
        <w:rPr>
          <w:sz w:val="22"/>
          <w:szCs w:val="22"/>
        </w:rPr>
        <w:t xml:space="preserve">National FFA Convention </w:t>
      </w:r>
    </w:p>
    <w:p w:rsidR="00DC0A40" w:rsidRDefault="00DC0A40" w:rsidP="00DC0A40">
      <w:pPr>
        <w:pStyle w:val="Default"/>
        <w:rPr>
          <w:sz w:val="22"/>
          <w:szCs w:val="22"/>
        </w:rPr>
      </w:pPr>
      <w:r>
        <w:rPr>
          <w:sz w:val="22"/>
          <w:szCs w:val="22"/>
        </w:rPr>
        <w:t xml:space="preserve">212 Leadership Conference </w:t>
      </w:r>
    </w:p>
    <w:p w:rsidR="00DC0A40" w:rsidRDefault="00DC0A40" w:rsidP="00DC0A40">
      <w:pPr>
        <w:pStyle w:val="Default"/>
        <w:rPr>
          <w:sz w:val="22"/>
          <w:szCs w:val="22"/>
        </w:rPr>
      </w:pPr>
      <w:r>
        <w:rPr>
          <w:sz w:val="22"/>
          <w:szCs w:val="22"/>
        </w:rPr>
        <w:t xml:space="preserve">FFA Leadership Camp </w:t>
      </w:r>
    </w:p>
    <w:p w:rsidR="00DC0A40" w:rsidRDefault="00DC0A40" w:rsidP="00DC0A40">
      <w:pPr>
        <w:pStyle w:val="Default"/>
        <w:rPr>
          <w:sz w:val="22"/>
          <w:szCs w:val="22"/>
        </w:rPr>
      </w:pPr>
      <w:r>
        <w:rPr>
          <w:sz w:val="22"/>
          <w:szCs w:val="22"/>
        </w:rPr>
        <w:t xml:space="preserve">Illinois Farm Bureau Youth Conference </w:t>
      </w:r>
    </w:p>
    <w:p w:rsidR="00DC0A40" w:rsidRDefault="00DC0A40" w:rsidP="00DC0A40">
      <w:pPr>
        <w:pStyle w:val="Default"/>
        <w:rPr>
          <w:sz w:val="22"/>
          <w:szCs w:val="22"/>
        </w:rPr>
      </w:pPr>
      <w:r>
        <w:rPr>
          <w:sz w:val="22"/>
          <w:szCs w:val="22"/>
        </w:rPr>
        <w:t xml:space="preserve">Washington Leadership Conference </w:t>
      </w:r>
    </w:p>
    <w:p w:rsidR="00DC0A40" w:rsidRDefault="00DC0A40" w:rsidP="00DC0A40">
      <w:pPr>
        <w:pStyle w:val="Default"/>
        <w:rPr>
          <w:sz w:val="22"/>
          <w:szCs w:val="22"/>
        </w:rPr>
      </w:pPr>
      <w:r>
        <w:rPr>
          <w:sz w:val="22"/>
          <w:szCs w:val="22"/>
        </w:rPr>
        <w:t xml:space="preserve">Agriculture Legislative Day </w:t>
      </w:r>
    </w:p>
    <w:p w:rsidR="00DC0A40" w:rsidRDefault="00DC0A40" w:rsidP="00DC0A40">
      <w:pPr>
        <w:pStyle w:val="Default"/>
        <w:rPr>
          <w:sz w:val="22"/>
          <w:szCs w:val="22"/>
        </w:rPr>
      </w:pPr>
      <w:r>
        <w:rPr>
          <w:sz w:val="22"/>
          <w:szCs w:val="22"/>
        </w:rPr>
        <w:t xml:space="preserve">STAR Conference </w:t>
      </w:r>
    </w:p>
    <w:p w:rsidR="00DC0A40" w:rsidRDefault="00DC0A40" w:rsidP="00DC0A40">
      <w:pPr>
        <w:pStyle w:val="Default"/>
        <w:rPr>
          <w:sz w:val="22"/>
          <w:szCs w:val="22"/>
        </w:rPr>
      </w:pPr>
      <w:r>
        <w:rPr>
          <w:sz w:val="22"/>
          <w:szCs w:val="22"/>
        </w:rPr>
        <w:t xml:space="preserve">Leadership Training School (LTS) </w:t>
      </w:r>
    </w:p>
    <w:p w:rsidR="00DC0A40" w:rsidRDefault="00DC0A40" w:rsidP="00DC0A40">
      <w:pPr>
        <w:pStyle w:val="Default"/>
        <w:rPr>
          <w:sz w:val="22"/>
          <w:szCs w:val="22"/>
        </w:rPr>
      </w:pPr>
      <w:proofErr w:type="spellStart"/>
      <w:r>
        <w:rPr>
          <w:sz w:val="22"/>
          <w:szCs w:val="22"/>
        </w:rPr>
        <w:t>Greenhand</w:t>
      </w:r>
      <w:proofErr w:type="spellEnd"/>
      <w:r>
        <w:rPr>
          <w:sz w:val="22"/>
          <w:szCs w:val="22"/>
        </w:rPr>
        <w:t xml:space="preserve"> Conference </w:t>
      </w:r>
    </w:p>
    <w:p w:rsidR="0064633B" w:rsidRPr="0064633B" w:rsidRDefault="00DC0A40" w:rsidP="00DC0A40">
      <w:r>
        <w:t>Other local leadership developments activities such as a Chapter Banquet</w:t>
      </w:r>
    </w:p>
    <w:sectPr w:rsidR="0064633B" w:rsidRPr="0064633B" w:rsidSect="00E26D5B">
      <w:headerReference w:type="even" r:id="rId10"/>
      <w:headerReference w:type="default" r:id="rId11"/>
      <w:footerReference w:type="even" r:id="rId12"/>
      <w:footerReference w:type="default" r:id="rId13"/>
      <w:headerReference w:type="first" r:id="rId14"/>
      <w:footerReference w:type="first" r:id="rId15"/>
      <w:pgSz w:w="12240" w:h="15840"/>
      <w:pgMar w:top="360" w:right="1080" w:bottom="36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447E" w:rsidRDefault="00BC447E" w:rsidP="007017ED">
      <w:pPr>
        <w:spacing w:after="0" w:line="240" w:lineRule="auto"/>
      </w:pPr>
      <w:r>
        <w:separator/>
      </w:r>
    </w:p>
  </w:endnote>
  <w:endnote w:type="continuationSeparator" w:id="0">
    <w:p w:rsidR="00BC447E" w:rsidRDefault="00BC447E" w:rsidP="007017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1724" w:rsidRDefault="009017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1724" w:rsidRDefault="0090172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1724" w:rsidRDefault="009017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447E" w:rsidRDefault="00BC447E" w:rsidP="007017ED">
      <w:pPr>
        <w:spacing w:after="0" w:line="240" w:lineRule="auto"/>
      </w:pPr>
      <w:r>
        <w:separator/>
      </w:r>
    </w:p>
  </w:footnote>
  <w:footnote w:type="continuationSeparator" w:id="0">
    <w:p w:rsidR="00BC447E" w:rsidRDefault="00BC447E" w:rsidP="007017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1724" w:rsidRDefault="009017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1724" w:rsidRDefault="009017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6D5B" w:rsidRDefault="00E26D5B">
    <w:pPr>
      <w:pStyle w:val="Header"/>
    </w:pPr>
    <w:r>
      <w:rPr>
        <w:noProof/>
      </w:rPr>
      <w:drawing>
        <wp:anchor distT="0" distB="0" distL="114300" distR="114300" simplePos="0" relativeHeight="251659264" behindDoc="1" locked="0" layoutInCell="1" allowOverlap="1" wp14:anchorId="53D3BEE4" wp14:editId="7D4F1B73">
          <wp:simplePos x="0" y="0"/>
          <wp:positionH relativeFrom="margin">
            <wp:posOffset>-208280</wp:posOffset>
          </wp:positionH>
          <wp:positionV relativeFrom="page">
            <wp:posOffset>142875</wp:posOffset>
          </wp:positionV>
          <wp:extent cx="6794500" cy="1510030"/>
          <wp:effectExtent l="0" t="0" r="6350" b="0"/>
          <wp:wrapTight wrapText="bothSides">
            <wp:wrapPolygon edited="0">
              <wp:start x="0" y="0"/>
              <wp:lineTo x="0" y="21255"/>
              <wp:lineTo x="21560" y="21255"/>
              <wp:lineTo x="2156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6794500" cy="151003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B5E3A"/>
    <w:multiLevelType w:val="hybridMultilevel"/>
    <w:tmpl w:val="1E74C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453836"/>
    <w:multiLevelType w:val="hybridMultilevel"/>
    <w:tmpl w:val="4260D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7259CA"/>
    <w:multiLevelType w:val="hybridMultilevel"/>
    <w:tmpl w:val="A8CC0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DE872D6"/>
    <w:multiLevelType w:val="hybridMultilevel"/>
    <w:tmpl w:val="87F40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08E"/>
    <w:rsid w:val="00007044"/>
    <w:rsid w:val="00023822"/>
    <w:rsid w:val="00152A26"/>
    <w:rsid w:val="00274F81"/>
    <w:rsid w:val="002A0C3E"/>
    <w:rsid w:val="00542EFB"/>
    <w:rsid w:val="0064633B"/>
    <w:rsid w:val="007017ED"/>
    <w:rsid w:val="007A787D"/>
    <w:rsid w:val="007E426B"/>
    <w:rsid w:val="008C2D8C"/>
    <w:rsid w:val="00901724"/>
    <w:rsid w:val="00A61660"/>
    <w:rsid w:val="00AB0093"/>
    <w:rsid w:val="00AC4497"/>
    <w:rsid w:val="00BC447E"/>
    <w:rsid w:val="00CA174F"/>
    <w:rsid w:val="00CB208E"/>
    <w:rsid w:val="00CC676C"/>
    <w:rsid w:val="00D92A24"/>
    <w:rsid w:val="00DC0A40"/>
    <w:rsid w:val="00E01900"/>
    <w:rsid w:val="00E26D5B"/>
    <w:rsid w:val="00F532A5"/>
    <w:rsid w:val="00FE1E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6770E14"/>
  <w15:chartTrackingRefBased/>
  <w15:docId w15:val="{50CA2FE8-2BD8-4F8F-B99C-8B12C7225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17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17ED"/>
  </w:style>
  <w:style w:type="paragraph" w:styleId="Footer">
    <w:name w:val="footer"/>
    <w:basedOn w:val="Normal"/>
    <w:link w:val="FooterChar"/>
    <w:uiPriority w:val="99"/>
    <w:unhideWhenUsed/>
    <w:rsid w:val="007017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17ED"/>
  </w:style>
  <w:style w:type="paragraph" w:styleId="ListParagraph">
    <w:name w:val="List Paragraph"/>
    <w:basedOn w:val="Normal"/>
    <w:uiPriority w:val="34"/>
    <w:qFormat/>
    <w:rsid w:val="00AB0093"/>
    <w:pPr>
      <w:ind w:left="720"/>
      <w:contextualSpacing/>
    </w:pPr>
  </w:style>
  <w:style w:type="paragraph" w:customStyle="1" w:styleId="Default">
    <w:name w:val="Default"/>
    <w:rsid w:val="00DC0A4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underfa\Desktop\2018_ISBE_Logo_Color_Seal_Springfiel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ADC679D15685047ACC5530CDD3D8E7B" ma:contentTypeVersion="12" ma:contentTypeDescription="Create a new document." ma:contentTypeScope="" ma:versionID="5de1c01a5b3451fc53fe6b33910d3c9e">
  <xsd:schema xmlns:xsd="http://www.w3.org/2001/XMLSchema" xmlns:xs="http://www.w3.org/2001/XMLSchema" xmlns:p="http://schemas.microsoft.com/office/2006/metadata/properties" xmlns:ns1="http://schemas.microsoft.com/sharepoint/v3" xmlns:ns2="32161f05-83f6-4fea-b805-ba1f5854d304" xmlns:ns3="895eb294-936d-416b-ad7b-6ca7cfc60130" targetNamespace="http://schemas.microsoft.com/office/2006/metadata/properties" ma:root="true" ma:fieldsID="520be8dc76d7d3f7772deac7ac3d8fcb" ns1:_="" ns2:_="" ns3:_="">
    <xsd:import namespace="http://schemas.microsoft.com/sharepoint/v3"/>
    <xsd:import namespace="32161f05-83f6-4fea-b805-ba1f5854d304"/>
    <xsd:import namespace="895eb294-936d-416b-ad7b-6ca7cfc60130"/>
    <xsd:element name="properties">
      <xsd:complexType>
        <xsd:sequence>
          <xsd:element name="documentManagement">
            <xsd:complexType>
              <xsd:all>
                <xsd:element ref="ns1:PublishingStartDate" minOccurs="0"/>
                <xsd:element ref="ns1:PublishingExpirationDate" minOccurs="0"/>
                <xsd:element ref="ns2:SharedWithUsers" minOccurs="0"/>
                <xsd:element ref="ns3:Heading" minOccurs="0"/>
                <xsd:element ref="ns3:DisplayPage" minOccurs="0"/>
                <xsd:element ref="ns3:AdditionalInformation" minOccurs="0"/>
                <xsd:element ref="ns3:SortOrder" minOccurs="0"/>
                <xsd:element ref="ns3:IsForm" minOccurs="0"/>
                <xsd:element ref="ns2:ISBEIsForm" minOccurs="0"/>
                <xsd:element ref="ns3:tempDiv" minOccurs="0"/>
                <xsd:element ref="ns3:Depart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2161f05-83f6-4fea-b805-ba1f5854d304"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SBEIsForm" ma:index="16" nillable="true" ma:displayName="ISBEIsForm" ma:default="0" ma:internalName="ISBEIsForm">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95eb294-936d-416b-ad7b-6ca7cfc60130" elementFormDefault="qualified">
    <xsd:import namespace="http://schemas.microsoft.com/office/2006/documentManagement/types"/>
    <xsd:import namespace="http://schemas.microsoft.com/office/infopath/2007/PartnerControls"/>
    <xsd:element name="Heading" ma:index="11" nillable="true" ma:displayName="Heading" ma:internalName="Heading">
      <xsd:simpleType>
        <xsd:restriction base="dms:Text">
          <xsd:maxLength value="255"/>
        </xsd:restriction>
      </xsd:simpleType>
    </xsd:element>
    <xsd:element name="DisplayPage" ma:index="12" nillable="true" ma:displayName="DisplayPage" ma:internalName="DisplayPage">
      <xsd:simpleType>
        <xsd:restriction base="dms:Text">
          <xsd:maxLength value="255"/>
        </xsd:restriction>
      </xsd:simpleType>
    </xsd:element>
    <xsd:element name="AdditionalInformation" ma:index="13" nillable="true" ma:displayName="AdditionalInformation" ma:internalName="AdditionalInformation">
      <xsd:simpleType>
        <xsd:restriction base="dms:Text">
          <xsd:maxLength value="255"/>
        </xsd:restriction>
      </xsd:simpleType>
    </xsd:element>
    <xsd:element name="SortOrder" ma:index="14" nillable="true" ma:displayName="SortOrder" ma:default="999" ma:internalName="SortOrder">
      <xsd:simpleType>
        <xsd:restriction base="dms:Number"/>
      </xsd:simpleType>
    </xsd:element>
    <xsd:element name="IsForm" ma:index="15" nillable="true" ma:displayName="IsForm" ma:default="0" ma:internalName="IsForm">
      <xsd:simpleType>
        <xsd:restriction base="dms:Boolean"/>
      </xsd:simpleType>
    </xsd:element>
    <xsd:element name="tempDiv" ma:index="17" nillable="true" ma:displayName="tempDiv" ma:internalName="tempDiv">
      <xsd:simpleType>
        <xsd:restriction base="dms:Text">
          <xsd:maxLength value="255"/>
        </xsd:restriction>
      </xsd:simpleType>
    </xsd:element>
    <xsd:element name="Department" ma:index="18" nillable="true" ma:displayName="Department" ma:list="{e71061d4-6703-44f8-87cd-029df48c7f9b}" ma:internalName="Department"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ortOrder xmlns="895eb294-936d-416b-ad7b-6ca7cfc60130" xsi:nil="true"/>
    <PublishingExpirationDate xmlns="http://schemas.microsoft.com/sharepoint/v3" xsi:nil="true"/>
    <PublishingStartDate xmlns="http://schemas.microsoft.com/sharepoint/v3" xsi:nil="true"/>
    <IsForm xmlns="895eb294-936d-416b-ad7b-6ca7cfc60130">true</IsForm>
    <AdditionalInformation xmlns="895eb294-936d-416b-ad7b-6ca7cfc60130" xsi:nil="true"/>
    <DisplayPage xmlns="895eb294-936d-416b-ad7b-6ca7cfc60130" xsi:nil="true"/>
    <Heading xmlns="895eb294-936d-416b-ad7b-6ca7cfc60130" xsi:nil="true"/>
    <ISBEIsForm xmlns="32161f05-83f6-4fea-b805-ba1f5854d304">true</ISBEIsForm>
    <Department xmlns="895eb294-936d-416b-ad7b-6ca7cfc60130">13</Department>
    <tempDiv xmlns="895eb294-936d-416b-ad7b-6ca7cfc60130" xsi:nil="true"/>
  </documentManagement>
</p:properties>
</file>

<file path=customXml/itemProps1.xml><?xml version="1.0" encoding="utf-8"?>
<ds:datastoreItem xmlns:ds="http://schemas.openxmlformats.org/officeDocument/2006/customXml" ds:itemID="{246A6293-BDED-44A9-9C0C-4C2DB4ECD3EC}">
  <ds:schemaRefs>
    <ds:schemaRef ds:uri="http://schemas.microsoft.com/sharepoint/v3/contenttype/forms"/>
  </ds:schemaRefs>
</ds:datastoreItem>
</file>

<file path=customXml/itemProps2.xml><?xml version="1.0" encoding="utf-8"?>
<ds:datastoreItem xmlns:ds="http://schemas.openxmlformats.org/officeDocument/2006/customXml" ds:itemID="{87696818-D3DE-4219-BE79-A716726727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2161f05-83f6-4fea-b805-ba1f5854d304"/>
    <ds:schemaRef ds:uri="895eb294-936d-416b-ad7b-6ca7cfc601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72BA004-043E-420C-B698-454E11F820DF}">
  <ds:schemaRefs>
    <ds:schemaRef ds:uri="http://schemas.microsoft.com/office/2006/metadata/properties"/>
    <ds:schemaRef ds:uri="http://schemas.microsoft.com/office/2006/documentManagement/types"/>
    <ds:schemaRef ds:uri="http://www.w3.org/XML/1998/namespace"/>
    <ds:schemaRef ds:uri="http://purl.org/dc/dcmitype/"/>
    <ds:schemaRef ds:uri="http://schemas.microsoft.com/office/infopath/2007/PartnerControls"/>
    <ds:schemaRef ds:uri="http://purl.org/dc/elements/1.1/"/>
    <ds:schemaRef ds:uri="http://purl.org/dc/terms/"/>
    <ds:schemaRef ds:uri="895eb294-936d-416b-ad7b-6ca7cfc60130"/>
    <ds:schemaRef ds:uri="http://schemas.openxmlformats.org/package/2006/metadata/core-properties"/>
    <ds:schemaRef ds:uri="32161f05-83f6-4fea-b805-ba1f5854d304"/>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2018_ISBE_Logo_Color_Seal_Springfield</Template>
  <TotalTime>1</TotalTime>
  <Pages>3</Pages>
  <Words>668</Words>
  <Characters>3810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ISBE Letterhead Template - Color Springfield</vt:lpstr>
    </vt:vector>
  </TitlesOfParts>
  <Company/>
  <LinksUpToDate>false</LinksUpToDate>
  <CharactersWithSpaces>4470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ISBE Letterhead Template - Color Springfield</dc:title>
  <dc:subject/>
  <dc:creator>UNDERFANGER AMANDA</dc:creator>
  <cp:keywords/>
  <dc:description/>
  <cp:lastModifiedBy>THIEMAN ERICA</cp:lastModifiedBy>
  <cp:revision>3</cp:revision>
  <dcterms:created xsi:type="dcterms:W3CDTF">2019-03-29T19:50:00Z</dcterms:created>
  <dcterms:modified xsi:type="dcterms:W3CDTF">2019-04-03T18:00:00Z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0x010100BADC679D15685047ACC5530CDD3D8E7B</vt:lpwstr>
  </property>
</Properties>
</file>